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16E" w14:textId="4D03EDAC" w:rsidR="00DC3F53" w:rsidRDefault="00DC3F53" w:rsidP="00B10D8C">
      <w:pPr>
        <w:jc w:val="center"/>
        <w:rPr>
          <w:rFonts w:ascii="Century Gothic" w:hAnsi="Century Gothic" w:cs="Courier New"/>
          <w:b/>
          <w:bCs/>
          <w:color w:val="000000"/>
          <w:sz w:val="24"/>
          <w:szCs w:val="24"/>
          <w:shd w:val="clear" w:color="auto" w:fill="FFFFFF"/>
        </w:rPr>
      </w:pPr>
      <w:r>
        <w:rPr>
          <w:rFonts w:ascii="Century Gothic" w:hAnsi="Century Gothic" w:cs="Courier New"/>
          <w:b/>
          <w:bCs/>
          <w:color w:val="000000"/>
          <w:sz w:val="24"/>
          <w:szCs w:val="24"/>
          <w:shd w:val="clear" w:color="auto" w:fill="FFFFFF"/>
        </w:rPr>
        <w:t>INFORME DE ECIJA OTERO</w:t>
      </w:r>
    </w:p>
    <w:p w14:paraId="53B99C6F" w14:textId="26F3933F" w:rsidR="00300F80" w:rsidRDefault="00B10D8C" w:rsidP="00B10D8C">
      <w:pPr>
        <w:jc w:val="center"/>
        <w:rPr>
          <w:rFonts w:ascii="Century Gothic" w:hAnsi="Century Gothic" w:cs="Courier New"/>
          <w:color w:val="000000"/>
          <w:sz w:val="24"/>
          <w:szCs w:val="24"/>
          <w:shd w:val="clear" w:color="auto" w:fill="FFFFFF"/>
        </w:rPr>
      </w:pPr>
      <w:r w:rsidRPr="00B10D8C">
        <w:rPr>
          <w:rFonts w:ascii="Century Gothic" w:hAnsi="Century Gothic" w:cs="Courier New"/>
          <w:b/>
          <w:bCs/>
          <w:color w:val="000000"/>
          <w:sz w:val="24"/>
          <w:szCs w:val="24"/>
          <w:shd w:val="clear" w:color="auto" w:fill="FFFFFF"/>
        </w:rPr>
        <w:t>Protección de Datos Personales en Chile, grandes desafíos</w:t>
      </w:r>
    </w:p>
    <w:p w14:paraId="114E16BB" w14:textId="77777777" w:rsidR="00B10D8C" w:rsidRPr="00B10D8C" w:rsidRDefault="00B10D8C" w:rsidP="00B10D8C">
      <w:pPr>
        <w:jc w:val="center"/>
        <w:rPr>
          <w:rFonts w:ascii="Century Gothic" w:hAnsi="Century Gothic" w:cs="Courier New"/>
          <w:color w:val="000000"/>
          <w:sz w:val="24"/>
          <w:szCs w:val="24"/>
          <w:shd w:val="clear" w:color="auto" w:fill="FFFFFF"/>
        </w:rPr>
      </w:pPr>
    </w:p>
    <w:p w14:paraId="3C900DCA" w14:textId="7DC5F369" w:rsidR="00B10D8C" w:rsidRDefault="00B10D8C" w:rsidP="00B10D8C">
      <w:pPr>
        <w:jc w:val="both"/>
        <w:rPr>
          <w:rFonts w:ascii="Century Gothic" w:hAnsi="Century Gothic" w:cs="Courier New"/>
          <w:color w:val="000000"/>
          <w:sz w:val="24"/>
          <w:szCs w:val="24"/>
          <w:shd w:val="clear" w:color="auto" w:fill="FFFFFF"/>
        </w:rPr>
      </w:pPr>
      <w:r w:rsidRPr="0088031A">
        <w:rPr>
          <w:rFonts w:ascii="Century Gothic" w:hAnsi="Century Gothic" w:cs="Courier New"/>
          <w:color w:val="000000"/>
          <w:sz w:val="24"/>
          <w:szCs w:val="24"/>
          <w:shd w:val="clear" w:color="auto" w:fill="FFFFFF"/>
        </w:rPr>
        <w:t xml:space="preserve">El instrumento que regula la protección de datos personales en Chile es la ley 19.628 </w:t>
      </w:r>
      <w:r>
        <w:rPr>
          <w:rFonts w:ascii="Century Gothic" w:hAnsi="Century Gothic" w:cs="Courier New"/>
          <w:color w:val="000000"/>
          <w:sz w:val="24"/>
          <w:szCs w:val="24"/>
          <w:shd w:val="clear" w:color="auto" w:fill="FFFFFF"/>
        </w:rPr>
        <w:t xml:space="preserve">que data </w:t>
      </w:r>
      <w:r w:rsidRPr="0088031A">
        <w:rPr>
          <w:rFonts w:ascii="Century Gothic" w:hAnsi="Century Gothic" w:cs="Courier New"/>
          <w:color w:val="000000"/>
          <w:sz w:val="24"/>
          <w:szCs w:val="24"/>
          <w:shd w:val="clear" w:color="auto" w:fill="FFFFFF"/>
        </w:rPr>
        <w:t>del año 1999</w:t>
      </w:r>
      <w:r>
        <w:rPr>
          <w:rFonts w:ascii="Century Gothic" w:hAnsi="Century Gothic" w:cs="Courier New"/>
          <w:color w:val="000000"/>
          <w:sz w:val="24"/>
          <w:szCs w:val="24"/>
          <w:shd w:val="clear" w:color="auto" w:fill="FFFFFF"/>
        </w:rPr>
        <w:t>, es decir, previo a la masificación del internet en nuestro país</w:t>
      </w:r>
      <w:r w:rsidR="007C1B53">
        <w:rPr>
          <w:rFonts w:ascii="Century Gothic" w:hAnsi="Century Gothic" w:cs="Courier New"/>
          <w:color w:val="000000"/>
          <w:sz w:val="24"/>
          <w:szCs w:val="24"/>
          <w:shd w:val="clear" w:color="auto" w:fill="FFFFFF"/>
        </w:rPr>
        <w:t>. A</w:t>
      </w:r>
      <w:r w:rsidR="00782C58">
        <w:rPr>
          <w:rFonts w:ascii="Century Gothic" w:hAnsi="Century Gothic" w:cs="Courier New"/>
          <w:color w:val="000000"/>
          <w:sz w:val="24"/>
          <w:szCs w:val="24"/>
          <w:shd w:val="clear" w:color="auto" w:fill="FFFFFF"/>
        </w:rPr>
        <w:t>tendido esto</w:t>
      </w:r>
      <w:r w:rsidR="007C1B53">
        <w:rPr>
          <w:rFonts w:ascii="Century Gothic" w:hAnsi="Century Gothic" w:cs="Courier New"/>
          <w:color w:val="000000"/>
          <w:sz w:val="24"/>
          <w:szCs w:val="24"/>
          <w:shd w:val="clear" w:color="auto" w:fill="FFFFFF"/>
        </w:rPr>
        <w:t>,</w:t>
      </w:r>
      <w:r w:rsidR="00782C58">
        <w:rPr>
          <w:rFonts w:ascii="Century Gothic" w:hAnsi="Century Gothic" w:cs="Courier New"/>
          <w:color w:val="000000"/>
          <w:sz w:val="24"/>
          <w:szCs w:val="24"/>
          <w:shd w:val="clear" w:color="auto" w:fill="FFFFFF"/>
        </w:rPr>
        <w:t xml:space="preserve"> y c</w:t>
      </w:r>
      <w:r>
        <w:rPr>
          <w:rFonts w:ascii="Century Gothic" w:hAnsi="Century Gothic" w:cs="Courier New"/>
          <w:color w:val="000000"/>
          <w:sz w:val="24"/>
          <w:szCs w:val="24"/>
          <w:shd w:val="clear" w:color="auto" w:fill="FFFFFF"/>
        </w:rPr>
        <w:t xml:space="preserve">on el objeto de elevar el estándar de protección chileno, se encuentra en trámite el </w:t>
      </w:r>
      <w:r w:rsidRPr="0088031A">
        <w:rPr>
          <w:rFonts w:ascii="Century Gothic" w:hAnsi="Century Gothic" w:cs="Courier New"/>
          <w:color w:val="000000"/>
          <w:sz w:val="24"/>
          <w:szCs w:val="24"/>
          <w:shd w:val="clear" w:color="auto" w:fill="FFFFFF"/>
        </w:rPr>
        <w:t>Proyecto de Ley que modifica la ley 19.628, Regula la protección y el tratamiento de los datos personales y crea la Agencia de Protección de Datos Personales</w:t>
      </w:r>
      <w:r>
        <w:rPr>
          <w:rFonts w:ascii="Century Gothic" w:hAnsi="Century Gothic" w:cs="Courier New"/>
          <w:color w:val="000000"/>
          <w:sz w:val="24"/>
          <w:szCs w:val="24"/>
          <w:shd w:val="clear" w:color="auto" w:fill="FFFFFF"/>
        </w:rPr>
        <w:t>.</w:t>
      </w:r>
    </w:p>
    <w:p w14:paraId="7D6DE1BC" w14:textId="1D8227A9" w:rsidR="00B10D8C" w:rsidRDefault="00B10D8C" w:rsidP="00B10D8C">
      <w:pPr>
        <w:jc w:val="both"/>
        <w:rPr>
          <w:rFonts w:ascii="Century Gothic" w:hAnsi="Century Gothic" w:cs="Courier New"/>
          <w:color w:val="000000"/>
          <w:sz w:val="24"/>
          <w:szCs w:val="24"/>
          <w:shd w:val="clear" w:color="auto" w:fill="FFFFFF"/>
        </w:rPr>
      </w:pPr>
      <w:r w:rsidRPr="0088031A">
        <w:rPr>
          <w:rFonts w:ascii="Century Gothic" w:hAnsi="Century Gothic" w:cs="Courier New"/>
          <w:color w:val="000000"/>
          <w:sz w:val="24"/>
          <w:szCs w:val="24"/>
          <w:shd w:val="clear" w:color="auto" w:fill="FFFFFF"/>
        </w:rPr>
        <w:t>El</w:t>
      </w:r>
      <w:r>
        <w:rPr>
          <w:rFonts w:ascii="Century Gothic" w:hAnsi="Century Gothic" w:cs="Courier New"/>
          <w:color w:val="000000"/>
          <w:sz w:val="24"/>
          <w:szCs w:val="24"/>
          <w:shd w:val="clear" w:color="auto" w:fill="FFFFFF"/>
        </w:rPr>
        <w:t xml:space="preserve"> señalado</w:t>
      </w:r>
      <w:r w:rsidRPr="0088031A">
        <w:rPr>
          <w:rFonts w:ascii="Century Gothic" w:hAnsi="Century Gothic" w:cs="Courier New"/>
          <w:color w:val="000000"/>
          <w:sz w:val="24"/>
          <w:szCs w:val="24"/>
          <w:shd w:val="clear" w:color="auto" w:fill="FFFFFF"/>
        </w:rPr>
        <w:t xml:space="preserve"> proyecto</w:t>
      </w:r>
      <w:r>
        <w:rPr>
          <w:rFonts w:ascii="Century Gothic" w:hAnsi="Century Gothic" w:cs="Courier New"/>
          <w:color w:val="000000"/>
          <w:sz w:val="24"/>
          <w:szCs w:val="24"/>
          <w:shd w:val="clear" w:color="auto" w:fill="FFFFFF"/>
        </w:rPr>
        <w:t>, inspirado en el Reglamento General de Protección de Datos de la UE (RGPD),</w:t>
      </w:r>
      <w:r w:rsidRPr="0088031A">
        <w:rPr>
          <w:rFonts w:ascii="Century Gothic" w:hAnsi="Century Gothic" w:cs="Courier New"/>
          <w:color w:val="000000"/>
          <w:sz w:val="24"/>
          <w:szCs w:val="24"/>
          <w:shd w:val="clear" w:color="auto" w:fill="FFFFFF"/>
        </w:rPr>
        <w:t xml:space="preserve"> establece medidas de tratamiento sustancialmente más estrictas que las actuales</w:t>
      </w:r>
      <w:r>
        <w:rPr>
          <w:rFonts w:ascii="Century Gothic" w:hAnsi="Century Gothic" w:cs="Courier New"/>
          <w:color w:val="000000"/>
          <w:sz w:val="24"/>
          <w:szCs w:val="24"/>
          <w:shd w:val="clear" w:color="auto" w:fill="FFFFFF"/>
        </w:rPr>
        <w:t xml:space="preserve"> y pretende llevar al país a un estándar de protección de datos internacional, lo que implicará un cambio radical en la forma en que se tratan los datos personales en Chile, generando para las empresas nuevas obligaciones en relación con la protección, gobernanza y tratamiento de datos personales de sus trabajadores, clientes y </w:t>
      </w:r>
      <w:proofErr w:type="spellStart"/>
      <w:r>
        <w:rPr>
          <w:rFonts w:ascii="Century Gothic" w:hAnsi="Century Gothic" w:cs="Courier New"/>
          <w:color w:val="000000"/>
          <w:sz w:val="24"/>
          <w:szCs w:val="24"/>
          <w:shd w:val="clear" w:color="auto" w:fill="FFFFFF"/>
        </w:rPr>
        <w:t>stakeholders</w:t>
      </w:r>
      <w:proofErr w:type="spellEnd"/>
      <w:r>
        <w:rPr>
          <w:rFonts w:ascii="Century Gothic" w:hAnsi="Century Gothic" w:cs="Courier New"/>
          <w:color w:val="000000"/>
          <w:sz w:val="24"/>
          <w:szCs w:val="24"/>
          <w:shd w:val="clear" w:color="auto" w:fill="FFFFFF"/>
        </w:rPr>
        <w:t xml:space="preserve"> en general.</w:t>
      </w:r>
    </w:p>
    <w:p w14:paraId="0E2AEED2" w14:textId="1AEF75F8" w:rsidR="00B10D8C" w:rsidRPr="00782C58" w:rsidRDefault="00782C58" w:rsidP="00782C58">
      <w:pPr>
        <w:spacing w:line="300" w:lineRule="exact"/>
        <w:jc w:val="both"/>
        <w:rPr>
          <w:rFonts w:ascii="Century Gothic" w:hAnsi="Century Gothic" w:cs="Courier New"/>
          <w:color w:val="000000"/>
          <w:sz w:val="24"/>
          <w:szCs w:val="24"/>
          <w:shd w:val="clear" w:color="auto" w:fill="FFFFFF"/>
        </w:rPr>
      </w:pPr>
      <w:r>
        <w:rPr>
          <w:rFonts w:ascii="Century Gothic" w:hAnsi="Century Gothic" w:cs="Courier New"/>
          <w:color w:val="000000"/>
          <w:sz w:val="24"/>
          <w:szCs w:val="24"/>
          <w:shd w:val="clear" w:color="auto" w:fill="FFFFFF"/>
        </w:rPr>
        <w:t>En consecuencia, s</w:t>
      </w:r>
      <w:r w:rsidR="00B10D8C" w:rsidRPr="00B10D8C">
        <w:rPr>
          <w:rFonts w:ascii="Century Gothic" w:hAnsi="Century Gothic" w:cs="Courier New"/>
          <w:color w:val="000000"/>
          <w:sz w:val="24"/>
          <w:szCs w:val="24"/>
          <w:shd w:val="clear" w:color="auto" w:fill="FFFFFF"/>
        </w:rPr>
        <w:t xml:space="preserve">erá necesario que los responsables de tratamientos tomen medidas </w:t>
      </w:r>
      <w:r>
        <w:rPr>
          <w:rFonts w:ascii="Century Gothic" w:hAnsi="Century Gothic" w:cs="Courier New"/>
          <w:color w:val="000000"/>
          <w:sz w:val="24"/>
          <w:szCs w:val="24"/>
          <w:shd w:val="clear" w:color="auto" w:fill="FFFFFF"/>
        </w:rPr>
        <w:t>para resguardar los datos</w:t>
      </w:r>
      <w:r w:rsidR="00B10D8C" w:rsidRPr="00B10D8C">
        <w:rPr>
          <w:rFonts w:ascii="Century Gothic" w:hAnsi="Century Gothic" w:cs="Courier New"/>
          <w:color w:val="000000"/>
          <w:sz w:val="24"/>
          <w:szCs w:val="24"/>
          <w:shd w:val="clear" w:color="auto" w:fill="FFFFFF"/>
        </w:rPr>
        <w:t xml:space="preserve"> y, sobre todo, propendan a la creación de una cultura de protección de datos dentro de sus organizaciones</w:t>
      </w:r>
      <w:r w:rsidR="005F7927">
        <w:rPr>
          <w:rFonts w:ascii="Century Gothic" w:hAnsi="Century Gothic" w:cs="Courier New"/>
          <w:color w:val="000000"/>
          <w:sz w:val="24"/>
          <w:szCs w:val="24"/>
          <w:shd w:val="clear" w:color="auto" w:fill="FFFFFF"/>
        </w:rPr>
        <w:t>,</w:t>
      </w:r>
      <w:r w:rsidR="00B10D8C" w:rsidRPr="00B10D8C">
        <w:rPr>
          <w:rFonts w:ascii="Century Gothic" w:hAnsi="Century Gothic" w:cs="Courier New"/>
          <w:color w:val="000000"/>
          <w:sz w:val="24"/>
          <w:szCs w:val="24"/>
          <w:shd w:val="clear" w:color="auto" w:fill="FFFFFF"/>
        </w:rPr>
        <w:t xml:space="preserve"> ya que la nueva legislación implicará un cambio total de paradigma</w:t>
      </w:r>
      <w:r>
        <w:rPr>
          <w:rFonts w:ascii="Century Gothic" w:hAnsi="Century Gothic" w:cs="Courier New"/>
          <w:color w:val="000000"/>
          <w:sz w:val="24"/>
          <w:szCs w:val="24"/>
          <w:shd w:val="clear" w:color="auto" w:fill="FFFFFF"/>
        </w:rPr>
        <w:t>,</w:t>
      </w:r>
      <w:r w:rsidR="00B10D8C" w:rsidRPr="00B10D8C">
        <w:rPr>
          <w:rFonts w:ascii="Century Gothic" w:hAnsi="Century Gothic" w:cs="Courier New"/>
          <w:color w:val="000000"/>
          <w:sz w:val="24"/>
          <w:szCs w:val="24"/>
          <w:shd w:val="clear" w:color="auto" w:fill="FFFFFF"/>
        </w:rPr>
        <w:t xml:space="preserve"> tanto para quienes realizan tratamientos de datos y los resguardos que toman frente a estos, como para las personas naturales y los comportamientos que tienen frente a sus datos personales. La nueva legislación implicará una transición </w:t>
      </w:r>
      <w:r>
        <w:rPr>
          <w:rFonts w:ascii="Century Gothic" w:hAnsi="Century Gothic" w:cs="Courier New"/>
          <w:color w:val="000000"/>
          <w:sz w:val="24"/>
          <w:szCs w:val="24"/>
          <w:shd w:val="clear" w:color="auto" w:fill="FFFFFF"/>
        </w:rPr>
        <w:t>cultural y material veloz,</w:t>
      </w:r>
      <w:r w:rsidR="00B10D8C" w:rsidRPr="00B10D8C">
        <w:rPr>
          <w:rFonts w:ascii="Century Gothic" w:hAnsi="Century Gothic" w:cs="Courier New"/>
          <w:color w:val="000000"/>
          <w:sz w:val="24"/>
          <w:szCs w:val="24"/>
          <w:shd w:val="clear" w:color="auto" w:fill="FFFFFF"/>
        </w:rPr>
        <w:t xml:space="preserve"> por lo que es necesario que comencemos a crear conciencia y adaptar procesos prontamente.</w:t>
      </w:r>
    </w:p>
    <w:p w14:paraId="50047A1E" w14:textId="77777777" w:rsidR="00B10D8C" w:rsidRDefault="00B10D8C"/>
    <w:sectPr w:rsidR="00B10D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8C"/>
    <w:rsid w:val="00300F80"/>
    <w:rsid w:val="005F7927"/>
    <w:rsid w:val="00614913"/>
    <w:rsid w:val="00782C58"/>
    <w:rsid w:val="007C1B53"/>
    <w:rsid w:val="00B10D8C"/>
    <w:rsid w:val="00DC3F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7617"/>
  <w15:chartTrackingRefBased/>
  <w15:docId w15:val="{2EF58366-5087-477D-BCAC-24453142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3CDEF5241BBF44B7B8856CCB702CD6" ma:contentTypeVersion="6" ma:contentTypeDescription="Crear nuevo documento." ma:contentTypeScope="" ma:versionID="694069dff3944175c7f354f150414e23">
  <xsd:schema xmlns:xsd="http://www.w3.org/2001/XMLSchema" xmlns:xs="http://www.w3.org/2001/XMLSchema" xmlns:p="http://schemas.microsoft.com/office/2006/metadata/properties" xmlns:ns2="9be67a0e-e32b-4c66-a874-3fa33a6638c4" xmlns:ns3="5fa0d44a-5dfb-46a2-8db4-a4d0a4f184a6" targetNamespace="http://schemas.microsoft.com/office/2006/metadata/properties" ma:root="true" ma:fieldsID="32a5358d12a524f3a6eb29bf49f1dd7d" ns2:_="" ns3:_="">
    <xsd:import namespace="9be67a0e-e32b-4c66-a874-3fa33a6638c4"/>
    <xsd:import namespace="5fa0d44a-5dfb-46a2-8db4-a4d0a4f18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67a0e-e32b-4c66-a874-3fa33a6638c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0d44a-5dfb-46a2-8db4-a4d0a4f18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9ABDD-4193-4C8C-9B1F-204C0051C7F8}">
  <ds:schemaRefs>
    <ds:schemaRef ds:uri="http://schemas.microsoft.com/sharepoint/v3/contenttype/forms"/>
  </ds:schemaRefs>
</ds:datastoreItem>
</file>

<file path=customXml/itemProps2.xml><?xml version="1.0" encoding="utf-8"?>
<ds:datastoreItem xmlns:ds="http://schemas.openxmlformats.org/officeDocument/2006/customXml" ds:itemID="{9A8A3467-AC91-4AE1-895A-1C3D8881F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601658-ED8A-4422-85C9-901002506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67a0e-e32b-4c66-a874-3fa33a6638c4"/>
    <ds:schemaRef ds:uri="5fa0d44a-5dfb-46a2-8db4-a4d0a4f1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1428</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Trinidad Laborde</dc:creator>
  <cp:keywords/>
  <dc:description/>
  <cp:lastModifiedBy>Carolina Lathrop</cp:lastModifiedBy>
  <cp:revision>2</cp:revision>
  <dcterms:created xsi:type="dcterms:W3CDTF">2024-02-27T21:38:00Z</dcterms:created>
  <dcterms:modified xsi:type="dcterms:W3CDTF">2024-02-27T21:38:00Z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0x010100813CDEF5241BBF44B7B8856CCB702CD6</vt:lpwstr>
  </property>
</Properties>
</file>